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B1" w:rsidRDefault="00712AB1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712AB1" w:rsidRPr="00481B69" w:rsidRDefault="00712AB1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2AB1" w:rsidRPr="00035910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 xml:space="preserve">кциона </w:t>
      </w:r>
      <w:r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аренды </w:t>
      </w:r>
      <w:r w:rsidRPr="00035910">
        <w:rPr>
          <w:rFonts w:ascii="Times New Roman" w:hAnsi="Times New Roman" w:cs="Times New Roman"/>
          <w:sz w:val="28"/>
          <w:szCs w:val="28"/>
        </w:rPr>
        <w:t xml:space="preserve">земельного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</w:t>
      </w:r>
      <w:r w:rsidR="00975687">
        <w:rPr>
          <w:rFonts w:ascii="Times New Roman" w:hAnsi="Times New Roman" w:cs="Times New Roman"/>
          <w:sz w:val="28"/>
          <w:szCs w:val="28"/>
        </w:rPr>
        <w:t xml:space="preserve"> по адресу: Самарская область, поселок Октябрьский городского округа Похвистнево, ул. Калинина, 4 А</w:t>
      </w:r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="00D15822">
        <w:rPr>
          <w:rFonts w:ascii="Times New Roman" w:hAnsi="Times New Roman" w:cs="Times New Roman"/>
          <w:sz w:val="28"/>
          <w:szCs w:val="28"/>
        </w:rPr>
        <w:t>18.09.2017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15822">
        <w:rPr>
          <w:rFonts w:ascii="Times New Roman" w:hAnsi="Times New Roman" w:cs="Times New Roman"/>
          <w:sz w:val="28"/>
          <w:szCs w:val="28"/>
        </w:rPr>
        <w:t>1151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который не разграничена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</w:t>
      </w:r>
      <w:r w:rsidR="00975687">
        <w:rPr>
          <w:rFonts w:ascii="Times New Roman" w:hAnsi="Times New Roman" w:cs="Times New Roman"/>
          <w:sz w:val="28"/>
          <w:szCs w:val="28"/>
        </w:rPr>
        <w:t>:23:1901004:733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>: Самарская об</w:t>
      </w:r>
      <w:r w:rsidR="00975687">
        <w:rPr>
          <w:rFonts w:ascii="Times New Roman" w:hAnsi="Times New Roman" w:cs="Times New Roman"/>
          <w:sz w:val="28"/>
          <w:szCs w:val="28"/>
        </w:rPr>
        <w:t xml:space="preserve">ласть,                       поселок Октябрьский городского округа </w:t>
      </w:r>
      <w:r>
        <w:rPr>
          <w:rFonts w:ascii="Times New Roman" w:hAnsi="Times New Roman" w:cs="Times New Roman"/>
          <w:sz w:val="28"/>
          <w:szCs w:val="28"/>
        </w:rPr>
        <w:t>Похвистнево, ул</w:t>
      </w:r>
      <w:r w:rsidR="00975687">
        <w:rPr>
          <w:rFonts w:ascii="Times New Roman" w:hAnsi="Times New Roman" w:cs="Times New Roman"/>
          <w:sz w:val="28"/>
          <w:szCs w:val="28"/>
        </w:rPr>
        <w:t>. Калинина, 4 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 w:rsidR="00975687">
        <w:rPr>
          <w:rFonts w:ascii="Times New Roman" w:hAnsi="Times New Roman" w:cs="Times New Roman"/>
          <w:sz w:val="28"/>
          <w:szCs w:val="28"/>
        </w:rPr>
        <w:t>1100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712AB1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для </w:t>
      </w:r>
      <w:r w:rsidR="00975687">
        <w:rPr>
          <w:rFonts w:ascii="Times New Roman" w:hAnsi="Times New Roman" w:cs="Times New Roman"/>
          <w:sz w:val="28"/>
          <w:szCs w:val="28"/>
        </w:rPr>
        <w:t>размещения многоквартирных домов со встроенными нежилыми помещениями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712AB1" w:rsidRDefault="00712AB1" w:rsidP="00DF7B9A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Параметры разрешенного строительства объекта капитального строительства: </w:t>
      </w:r>
    </w:p>
    <w:p w:rsidR="0027588C" w:rsidRDefault="0027588C" w:rsidP="00DF7B9A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количество этажей – 3;</w:t>
      </w:r>
    </w:p>
    <w:p w:rsidR="00712AB1" w:rsidRDefault="0027588C" w:rsidP="0027588C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высота от уровня земли до верха плоской кровли – 15 м., до конька скатной кровли – 18 м.;</w:t>
      </w:r>
    </w:p>
    <w:p w:rsidR="0027588C" w:rsidRDefault="0027588C" w:rsidP="0027588C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максимальный процент застройки – 50 %.</w:t>
      </w:r>
    </w:p>
    <w:p w:rsidR="009E2259" w:rsidRDefault="00712AB1" w:rsidP="00DF7B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Технические условия подключения (технологического присоединения) объекта капитального строительства к сетям инженерно-технического обеспечения: </w:t>
      </w:r>
    </w:p>
    <w:p w:rsidR="00975687" w:rsidRDefault="00975687" w:rsidP="00975687">
      <w:pPr>
        <w:pStyle w:val="a3"/>
        <w:numPr>
          <w:ilvl w:val="0"/>
          <w:numId w:val="9"/>
        </w:numPr>
        <w:spacing w:line="240" w:lineRule="auto"/>
        <w:rPr>
          <w:szCs w:val="28"/>
        </w:rPr>
      </w:pPr>
      <w:r>
        <w:rPr>
          <w:szCs w:val="28"/>
        </w:rPr>
        <w:t>Газоснабжение.</w:t>
      </w:r>
    </w:p>
    <w:p w:rsidR="00975687" w:rsidRDefault="00975687" w:rsidP="00975687">
      <w:pPr>
        <w:pStyle w:val="a3"/>
        <w:spacing w:line="240" w:lineRule="auto"/>
        <w:ind w:firstLine="709"/>
        <w:rPr>
          <w:b w:val="0"/>
        </w:rPr>
      </w:pPr>
      <w:r>
        <w:rPr>
          <w:b w:val="0"/>
          <w:szCs w:val="28"/>
        </w:rPr>
        <w:t>Т</w:t>
      </w:r>
      <w:r w:rsidRPr="00975687">
        <w:rPr>
          <w:b w:val="0"/>
          <w:szCs w:val="28"/>
        </w:rPr>
        <w:t>ехническая возможность присоединения к сети газораспределения от</w:t>
      </w:r>
      <w:r w:rsidRPr="00975687">
        <w:rPr>
          <w:b w:val="0"/>
        </w:rPr>
        <w:t xml:space="preserve"> ГРС45 </w:t>
      </w:r>
      <w:r w:rsidRPr="00975687">
        <w:rPr>
          <w:b w:val="0"/>
          <w:szCs w:val="28"/>
        </w:rPr>
        <w:t>имеется</w:t>
      </w:r>
      <w:r w:rsidRPr="00975687">
        <w:rPr>
          <w:b w:val="0"/>
        </w:rPr>
        <w:t xml:space="preserve">. Точка подключения - надземный газопровод низкого давления </w:t>
      </w:r>
      <w:proofErr w:type="spellStart"/>
      <w:r w:rsidRPr="00975687">
        <w:rPr>
          <w:b w:val="0"/>
        </w:rPr>
        <w:t>Ду</w:t>
      </w:r>
      <w:proofErr w:type="spellEnd"/>
      <w:r w:rsidR="0027588C">
        <w:rPr>
          <w:b w:val="0"/>
        </w:rPr>
        <w:t xml:space="preserve"> </w:t>
      </w:r>
      <w:r w:rsidRPr="00975687">
        <w:rPr>
          <w:b w:val="0"/>
        </w:rPr>
        <w:t>=</w:t>
      </w:r>
      <w:r w:rsidR="0027588C">
        <w:rPr>
          <w:b w:val="0"/>
        </w:rPr>
        <w:t xml:space="preserve"> </w:t>
      </w:r>
      <w:r w:rsidRPr="00975687">
        <w:rPr>
          <w:b w:val="0"/>
        </w:rPr>
        <w:t>150</w:t>
      </w:r>
      <w:r w:rsidR="0027588C">
        <w:rPr>
          <w:b w:val="0"/>
        </w:rPr>
        <w:t xml:space="preserve"> </w:t>
      </w:r>
      <w:r w:rsidRPr="00975687">
        <w:rPr>
          <w:b w:val="0"/>
        </w:rPr>
        <w:t>мм по ул.</w:t>
      </w:r>
      <w:r w:rsidR="0027588C">
        <w:rPr>
          <w:b w:val="0"/>
        </w:rPr>
        <w:t xml:space="preserve"> </w:t>
      </w:r>
      <w:r w:rsidRPr="00975687">
        <w:rPr>
          <w:b w:val="0"/>
        </w:rPr>
        <w:t>Калинина, п.</w:t>
      </w:r>
      <w:r w:rsidR="0027588C">
        <w:rPr>
          <w:b w:val="0"/>
        </w:rPr>
        <w:t xml:space="preserve"> </w:t>
      </w:r>
      <w:r w:rsidRPr="00975687">
        <w:rPr>
          <w:b w:val="0"/>
        </w:rPr>
        <w:t>Октябрьский г.о.</w:t>
      </w:r>
      <w:r w:rsidR="0027588C">
        <w:rPr>
          <w:b w:val="0"/>
        </w:rPr>
        <w:t xml:space="preserve"> </w:t>
      </w:r>
      <w:r w:rsidRPr="00975687">
        <w:rPr>
          <w:b w:val="0"/>
        </w:rPr>
        <w:t xml:space="preserve">Похвистнево, Самарской области. За выдачей технических условий подключения  (технологического присоединения) проектируемого объекта следует обращаться  в Управление развития газификации ООО «СВГК» по адресу: </w:t>
      </w:r>
      <w:r w:rsidR="0027588C">
        <w:rPr>
          <w:b w:val="0"/>
        </w:rPr>
        <w:t xml:space="preserve">      </w:t>
      </w:r>
      <w:proofErr w:type="gramStart"/>
      <w:r w:rsidRPr="00975687">
        <w:rPr>
          <w:b w:val="0"/>
        </w:rPr>
        <w:t>г</w:t>
      </w:r>
      <w:proofErr w:type="gramEnd"/>
      <w:r w:rsidRPr="00975687">
        <w:rPr>
          <w:b w:val="0"/>
        </w:rPr>
        <w:t>.</w:t>
      </w:r>
      <w:r w:rsidR="0027588C">
        <w:rPr>
          <w:b w:val="0"/>
        </w:rPr>
        <w:t xml:space="preserve"> </w:t>
      </w:r>
      <w:r w:rsidRPr="00975687">
        <w:rPr>
          <w:b w:val="0"/>
        </w:rPr>
        <w:t>Самара, ул. Лесная, д.</w:t>
      </w:r>
      <w:r w:rsidR="0027588C">
        <w:rPr>
          <w:b w:val="0"/>
        </w:rPr>
        <w:t xml:space="preserve"> </w:t>
      </w:r>
      <w:r w:rsidRPr="00975687">
        <w:rPr>
          <w:b w:val="0"/>
        </w:rPr>
        <w:t xml:space="preserve">23, </w:t>
      </w:r>
      <w:proofErr w:type="spellStart"/>
      <w:r w:rsidRPr="00975687">
        <w:rPr>
          <w:b w:val="0"/>
        </w:rPr>
        <w:t>каб</w:t>
      </w:r>
      <w:proofErr w:type="spellEnd"/>
      <w:r w:rsidRPr="00975687">
        <w:rPr>
          <w:b w:val="0"/>
        </w:rPr>
        <w:t>. 405. (справка от ООО «СВГК»  филиал «Похвистневогоргаз» от 21.02.2017 № 01-10/96). Плата за подключение 32500 рублей.</w:t>
      </w:r>
    </w:p>
    <w:p w:rsidR="0027588C" w:rsidRPr="00975687" w:rsidRDefault="0027588C" w:rsidP="00975687">
      <w:pPr>
        <w:pStyle w:val="a3"/>
        <w:spacing w:line="240" w:lineRule="auto"/>
        <w:ind w:firstLine="709"/>
        <w:rPr>
          <w:b w:val="0"/>
        </w:rPr>
      </w:pPr>
    </w:p>
    <w:p w:rsidR="00975687" w:rsidRPr="00975687" w:rsidRDefault="00975687" w:rsidP="00975687">
      <w:pPr>
        <w:pStyle w:val="a3"/>
        <w:numPr>
          <w:ilvl w:val="0"/>
          <w:numId w:val="9"/>
        </w:numPr>
        <w:spacing w:line="240" w:lineRule="auto"/>
        <w:rPr>
          <w:szCs w:val="28"/>
        </w:rPr>
      </w:pPr>
      <w:r w:rsidRPr="00975687">
        <w:rPr>
          <w:szCs w:val="28"/>
        </w:rPr>
        <w:t>Водоснабжение и водоотведение.</w:t>
      </w:r>
    </w:p>
    <w:p w:rsidR="00975687" w:rsidRDefault="00975687" w:rsidP="00975687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П</w:t>
      </w:r>
      <w:r w:rsidRPr="00975687">
        <w:rPr>
          <w:b w:val="0"/>
          <w:szCs w:val="28"/>
        </w:rPr>
        <w:t xml:space="preserve">одключение к водопроводным сетям  произвести от существующей водопроводной линии </w:t>
      </w:r>
      <w:proofErr w:type="spellStart"/>
      <w:r w:rsidRPr="00975687">
        <w:rPr>
          <w:b w:val="0"/>
          <w:szCs w:val="28"/>
        </w:rPr>
        <w:t>Ду</w:t>
      </w:r>
      <w:proofErr w:type="spellEnd"/>
      <w:r w:rsidR="0027588C">
        <w:rPr>
          <w:b w:val="0"/>
          <w:szCs w:val="28"/>
        </w:rPr>
        <w:t xml:space="preserve"> </w:t>
      </w:r>
      <w:r w:rsidRPr="00975687">
        <w:rPr>
          <w:b w:val="0"/>
          <w:szCs w:val="28"/>
        </w:rPr>
        <w:t>=</w:t>
      </w:r>
      <w:r w:rsidR="0027588C">
        <w:rPr>
          <w:b w:val="0"/>
          <w:szCs w:val="28"/>
        </w:rPr>
        <w:t xml:space="preserve"> </w:t>
      </w:r>
      <w:r w:rsidRPr="00975687">
        <w:rPr>
          <w:b w:val="0"/>
          <w:szCs w:val="28"/>
        </w:rPr>
        <w:t>100 мм</w:t>
      </w:r>
      <w:r w:rsidR="0027588C">
        <w:rPr>
          <w:b w:val="0"/>
          <w:szCs w:val="28"/>
        </w:rPr>
        <w:t>.</w:t>
      </w:r>
      <w:r w:rsidRPr="00975687">
        <w:rPr>
          <w:b w:val="0"/>
          <w:szCs w:val="28"/>
        </w:rPr>
        <w:t xml:space="preserve">, проходящей </w:t>
      </w:r>
      <w:r w:rsidR="0027588C">
        <w:rPr>
          <w:b w:val="0"/>
          <w:szCs w:val="28"/>
        </w:rPr>
        <w:t xml:space="preserve">по ул. Калинина, полиэтиленовым </w:t>
      </w:r>
      <w:r w:rsidRPr="00975687">
        <w:rPr>
          <w:b w:val="0"/>
          <w:szCs w:val="28"/>
        </w:rPr>
        <w:t>трубопроводом до проектируемого жилого дома со строительством</w:t>
      </w:r>
      <w:r w:rsidR="0027588C">
        <w:rPr>
          <w:b w:val="0"/>
          <w:szCs w:val="28"/>
        </w:rPr>
        <w:t xml:space="preserve"> </w:t>
      </w:r>
      <w:r w:rsidRPr="00975687">
        <w:rPr>
          <w:b w:val="0"/>
          <w:szCs w:val="28"/>
        </w:rPr>
        <w:t xml:space="preserve">ж/б колодца </w:t>
      </w:r>
      <w:proofErr w:type="spellStart"/>
      <w:r w:rsidRPr="00975687">
        <w:rPr>
          <w:b w:val="0"/>
          <w:szCs w:val="28"/>
        </w:rPr>
        <w:t>Ду</w:t>
      </w:r>
      <w:proofErr w:type="spellEnd"/>
      <w:r w:rsidR="0027588C">
        <w:rPr>
          <w:b w:val="0"/>
          <w:szCs w:val="28"/>
        </w:rPr>
        <w:t xml:space="preserve"> </w:t>
      </w:r>
      <w:r w:rsidRPr="00975687">
        <w:rPr>
          <w:b w:val="0"/>
          <w:szCs w:val="28"/>
        </w:rPr>
        <w:t>=</w:t>
      </w:r>
      <w:r w:rsidR="0027588C">
        <w:rPr>
          <w:b w:val="0"/>
          <w:szCs w:val="28"/>
        </w:rPr>
        <w:t xml:space="preserve"> </w:t>
      </w:r>
      <w:r w:rsidRPr="00975687">
        <w:rPr>
          <w:b w:val="0"/>
          <w:szCs w:val="28"/>
        </w:rPr>
        <w:t>150 мм</w:t>
      </w:r>
      <w:proofErr w:type="gramStart"/>
      <w:r w:rsidR="0027588C">
        <w:rPr>
          <w:b w:val="0"/>
          <w:szCs w:val="28"/>
        </w:rPr>
        <w:t>.</w:t>
      </w:r>
      <w:proofErr w:type="gramEnd"/>
      <w:r w:rsidRPr="00975687">
        <w:rPr>
          <w:b w:val="0"/>
          <w:szCs w:val="28"/>
        </w:rPr>
        <w:t xml:space="preserve"> </w:t>
      </w:r>
      <w:proofErr w:type="gramStart"/>
      <w:r w:rsidRPr="00975687">
        <w:rPr>
          <w:b w:val="0"/>
          <w:szCs w:val="28"/>
        </w:rPr>
        <w:t>с</w:t>
      </w:r>
      <w:proofErr w:type="gramEnd"/>
      <w:r w:rsidRPr="00975687">
        <w:rPr>
          <w:b w:val="0"/>
          <w:szCs w:val="28"/>
        </w:rPr>
        <w:t xml:space="preserve">  устройством пожарного </w:t>
      </w:r>
      <w:r w:rsidRPr="00975687">
        <w:rPr>
          <w:b w:val="0"/>
          <w:szCs w:val="28"/>
        </w:rPr>
        <w:lastRenderedPageBreak/>
        <w:t>гидранта и установкой запорной арматуры. В зд</w:t>
      </w:r>
      <w:r w:rsidR="0027588C">
        <w:rPr>
          <w:b w:val="0"/>
          <w:szCs w:val="28"/>
        </w:rPr>
        <w:t xml:space="preserve">ании предусмотреть установку </w:t>
      </w:r>
      <w:r w:rsidRPr="00975687">
        <w:rPr>
          <w:b w:val="0"/>
          <w:szCs w:val="28"/>
        </w:rPr>
        <w:t>прибор</w:t>
      </w:r>
      <w:r w:rsidR="0027588C">
        <w:rPr>
          <w:b w:val="0"/>
          <w:szCs w:val="28"/>
        </w:rPr>
        <w:t>ов</w:t>
      </w:r>
      <w:r w:rsidRPr="00975687">
        <w:rPr>
          <w:b w:val="0"/>
          <w:szCs w:val="28"/>
        </w:rPr>
        <w:t xml:space="preserve"> учета расхода холодной воды. Работы выполнить согласно требованиям </w:t>
      </w:r>
      <w:r w:rsidR="0027588C">
        <w:rPr>
          <w:b w:val="0"/>
          <w:szCs w:val="28"/>
        </w:rPr>
        <w:t xml:space="preserve">Свода правил </w:t>
      </w:r>
      <w:r w:rsidRPr="00975687">
        <w:rPr>
          <w:b w:val="0"/>
          <w:szCs w:val="28"/>
        </w:rPr>
        <w:t xml:space="preserve">СП 31.13330.2012 </w:t>
      </w:r>
      <w:r w:rsidR="0027588C">
        <w:rPr>
          <w:b w:val="0"/>
          <w:szCs w:val="28"/>
        </w:rPr>
        <w:t>«</w:t>
      </w:r>
      <w:proofErr w:type="spellStart"/>
      <w:r w:rsidRPr="00975687">
        <w:rPr>
          <w:b w:val="0"/>
          <w:szCs w:val="28"/>
        </w:rPr>
        <w:t>СНиП</w:t>
      </w:r>
      <w:proofErr w:type="spellEnd"/>
      <w:r w:rsidRPr="00975687">
        <w:rPr>
          <w:b w:val="0"/>
          <w:szCs w:val="28"/>
        </w:rPr>
        <w:t xml:space="preserve"> 2.04.02.84 «Водоснабжение. Наружные сети и сооружения».</w:t>
      </w:r>
    </w:p>
    <w:p w:rsidR="00975687" w:rsidRPr="00975687" w:rsidRDefault="00975687" w:rsidP="00975687">
      <w:pPr>
        <w:pStyle w:val="a3"/>
        <w:spacing w:line="240" w:lineRule="auto"/>
        <w:ind w:firstLine="709"/>
        <w:rPr>
          <w:b w:val="0"/>
          <w:szCs w:val="28"/>
        </w:rPr>
      </w:pPr>
      <w:r w:rsidRPr="00975687">
        <w:rPr>
          <w:b w:val="0"/>
          <w:szCs w:val="28"/>
        </w:rPr>
        <w:t xml:space="preserve">Давление воды в сети составляет </w:t>
      </w:r>
      <w:proofErr w:type="spellStart"/>
      <w:r w:rsidRPr="00975687">
        <w:rPr>
          <w:b w:val="0"/>
          <w:szCs w:val="28"/>
        </w:rPr>
        <w:t>Ру</w:t>
      </w:r>
      <w:proofErr w:type="spellEnd"/>
      <w:r w:rsidR="0027588C">
        <w:rPr>
          <w:b w:val="0"/>
          <w:szCs w:val="28"/>
        </w:rPr>
        <w:t xml:space="preserve"> </w:t>
      </w:r>
      <w:r w:rsidRPr="00975687">
        <w:rPr>
          <w:b w:val="0"/>
          <w:szCs w:val="28"/>
        </w:rPr>
        <w:t>=</w:t>
      </w:r>
      <w:r w:rsidR="0027588C">
        <w:rPr>
          <w:b w:val="0"/>
          <w:szCs w:val="28"/>
        </w:rPr>
        <w:t xml:space="preserve"> 1</w:t>
      </w:r>
      <w:r w:rsidRPr="00975687">
        <w:rPr>
          <w:b w:val="0"/>
          <w:szCs w:val="28"/>
        </w:rPr>
        <w:t>,</w:t>
      </w:r>
      <w:r w:rsidR="0027588C">
        <w:rPr>
          <w:b w:val="0"/>
          <w:szCs w:val="28"/>
        </w:rPr>
        <w:t xml:space="preserve">8 </w:t>
      </w:r>
      <w:r w:rsidRPr="00975687">
        <w:rPr>
          <w:b w:val="0"/>
          <w:szCs w:val="28"/>
        </w:rPr>
        <w:t>кгс/</w:t>
      </w:r>
      <w:proofErr w:type="gramStart"/>
      <w:r w:rsidRPr="00975687">
        <w:rPr>
          <w:b w:val="0"/>
          <w:szCs w:val="28"/>
        </w:rPr>
        <w:t>см</w:t>
      </w:r>
      <w:proofErr w:type="gramEnd"/>
      <w:r w:rsidR="0027588C">
        <w:rPr>
          <w:b w:val="0"/>
          <w:szCs w:val="28"/>
        </w:rPr>
        <w:t>²</w:t>
      </w:r>
      <w:r w:rsidRPr="00975687">
        <w:rPr>
          <w:b w:val="0"/>
          <w:szCs w:val="28"/>
        </w:rPr>
        <w:t xml:space="preserve">. </w:t>
      </w:r>
    </w:p>
    <w:p w:rsidR="00887BCE" w:rsidRDefault="00975687" w:rsidP="00975687">
      <w:pPr>
        <w:pStyle w:val="a3"/>
        <w:spacing w:line="240" w:lineRule="auto"/>
        <w:ind w:firstLine="708"/>
        <w:rPr>
          <w:b w:val="0"/>
          <w:szCs w:val="28"/>
        </w:rPr>
      </w:pPr>
      <w:r w:rsidRPr="00975687">
        <w:rPr>
          <w:b w:val="0"/>
        </w:rPr>
        <w:t xml:space="preserve">Подключение к канализационной сети произвести с устройством  промежуточных </w:t>
      </w:r>
      <w:proofErr w:type="gramStart"/>
      <w:r w:rsidRPr="00975687">
        <w:rPr>
          <w:b w:val="0"/>
        </w:rPr>
        <w:t>ж/б</w:t>
      </w:r>
      <w:proofErr w:type="gramEnd"/>
      <w:r w:rsidRPr="00975687">
        <w:rPr>
          <w:b w:val="0"/>
        </w:rPr>
        <w:t xml:space="preserve"> колодцев</w:t>
      </w:r>
      <w:r w:rsidRPr="00975687">
        <w:rPr>
          <w:b w:val="0"/>
          <w:szCs w:val="28"/>
        </w:rPr>
        <w:t xml:space="preserve"> </w:t>
      </w:r>
      <w:r w:rsidR="00887BCE" w:rsidRPr="00887BCE">
        <w:rPr>
          <w:b w:val="0"/>
          <w:szCs w:val="28"/>
        </w:rPr>
        <w:t>из полиэтиленовых труб</w:t>
      </w:r>
      <w:r w:rsidR="0027588C" w:rsidRPr="00887BCE">
        <w:rPr>
          <w:b w:val="0"/>
          <w:szCs w:val="28"/>
        </w:rPr>
        <w:t xml:space="preserve"> диаметром не менее 16</w:t>
      </w:r>
      <w:r w:rsidRPr="00887BCE">
        <w:rPr>
          <w:b w:val="0"/>
          <w:szCs w:val="28"/>
        </w:rPr>
        <w:t>0 мм</w:t>
      </w:r>
      <w:r w:rsidR="0027588C" w:rsidRPr="00887BCE">
        <w:rPr>
          <w:b w:val="0"/>
          <w:szCs w:val="28"/>
        </w:rPr>
        <w:t>.</w:t>
      </w:r>
      <w:r w:rsidRPr="00887BCE">
        <w:rPr>
          <w:b w:val="0"/>
          <w:szCs w:val="28"/>
        </w:rPr>
        <w:t xml:space="preserve"> в существующую</w:t>
      </w:r>
      <w:r w:rsidRPr="00975687">
        <w:rPr>
          <w:b w:val="0"/>
          <w:szCs w:val="28"/>
        </w:rPr>
        <w:t xml:space="preserve"> канализационную линию </w:t>
      </w:r>
      <w:proofErr w:type="spellStart"/>
      <w:r w:rsidRPr="00975687">
        <w:rPr>
          <w:b w:val="0"/>
          <w:szCs w:val="28"/>
        </w:rPr>
        <w:t>Ду</w:t>
      </w:r>
      <w:proofErr w:type="spellEnd"/>
      <w:r w:rsidR="0027588C">
        <w:rPr>
          <w:b w:val="0"/>
          <w:szCs w:val="28"/>
        </w:rPr>
        <w:t xml:space="preserve"> </w:t>
      </w:r>
      <w:r w:rsidRPr="00975687">
        <w:rPr>
          <w:b w:val="0"/>
          <w:szCs w:val="28"/>
        </w:rPr>
        <w:t>=</w:t>
      </w:r>
      <w:r w:rsidR="0027588C">
        <w:rPr>
          <w:b w:val="0"/>
          <w:szCs w:val="28"/>
        </w:rPr>
        <w:t xml:space="preserve"> 250</w:t>
      </w:r>
      <w:r w:rsidRPr="00975687">
        <w:rPr>
          <w:b w:val="0"/>
          <w:szCs w:val="28"/>
        </w:rPr>
        <w:t xml:space="preserve"> </w:t>
      </w:r>
      <w:r w:rsidR="0027588C">
        <w:rPr>
          <w:b w:val="0"/>
          <w:szCs w:val="28"/>
        </w:rPr>
        <w:t>мм.</w:t>
      </w:r>
      <w:r w:rsidRPr="00975687">
        <w:rPr>
          <w:b w:val="0"/>
          <w:szCs w:val="28"/>
        </w:rPr>
        <w:t>, проходящую по ул. Калинина.</w:t>
      </w:r>
      <w:r w:rsidRPr="00975687">
        <w:rPr>
          <w:b w:val="0"/>
        </w:rPr>
        <w:t xml:space="preserve"> Работы выполнить согласно требованиям</w:t>
      </w:r>
      <w:r w:rsidR="0027588C">
        <w:rPr>
          <w:b w:val="0"/>
        </w:rPr>
        <w:t xml:space="preserve"> Свода правил</w:t>
      </w:r>
      <w:r w:rsidRPr="00975687">
        <w:rPr>
          <w:b w:val="0"/>
        </w:rPr>
        <w:t xml:space="preserve"> </w:t>
      </w:r>
      <w:r w:rsidRPr="00975687">
        <w:rPr>
          <w:b w:val="0"/>
          <w:szCs w:val="28"/>
        </w:rPr>
        <w:t>СП 32.13330.2012</w:t>
      </w:r>
      <w:r w:rsidR="0027588C">
        <w:rPr>
          <w:b w:val="0"/>
          <w:szCs w:val="28"/>
        </w:rPr>
        <w:t xml:space="preserve"> «</w:t>
      </w:r>
      <w:proofErr w:type="spellStart"/>
      <w:r w:rsidRPr="00975687">
        <w:rPr>
          <w:b w:val="0"/>
          <w:szCs w:val="28"/>
        </w:rPr>
        <w:t>СНиП</w:t>
      </w:r>
      <w:proofErr w:type="spellEnd"/>
      <w:r w:rsidRPr="00975687">
        <w:rPr>
          <w:b w:val="0"/>
          <w:szCs w:val="28"/>
        </w:rPr>
        <w:t xml:space="preserve"> 2.04.03-85 «Канализация. Наружные сети и сооружения». Место врезки согласовать дополнительно. </w:t>
      </w:r>
    </w:p>
    <w:p w:rsidR="00887BCE" w:rsidRDefault="008940B6" w:rsidP="00975687">
      <w:pPr>
        <w:pStyle w:val="a3"/>
        <w:spacing w:line="240" w:lineRule="auto"/>
        <w:ind w:firstLine="708"/>
        <w:rPr>
          <w:b w:val="0"/>
          <w:szCs w:val="28"/>
        </w:rPr>
      </w:pPr>
      <w:r w:rsidRPr="00975687">
        <w:rPr>
          <w:b w:val="0"/>
          <w:szCs w:val="28"/>
        </w:rPr>
        <w:t>Определить, что границей</w:t>
      </w:r>
      <w:r>
        <w:rPr>
          <w:b w:val="0"/>
          <w:szCs w:val="28"/>
        </w:rPr>
        <w:t xml:space="preserve"> </w:t>
      </w:r>
      <w:r w:rsidRPr="00975687">
        <w:rPr>
          <w:b w:val="0"/>
          <w:szCs w:val="28"/>
        </w:rPr>
        <w:t xml:space="preserve">эксплуатационной ответственности является точка технологического присоединения сетей заявителя к водопроводной линии ООО «ЖКХ пос. </w:t>
      </w:r>
      <w:proofErr w:type="gramStart"/>
      <w:r w:rsidRPr="00975687">
        <w:rPr>
          <w:b w:val="0"/>
          <w:szCs w:val="28"/>
        </w:rPr>
        <w:t>Октябрьский</w:t>
      </w:r>
      <w:proofErr w:type="gramEnd"/>
      <w:r w:rsidRPr="00975687">
        <w:rPr>
          <w:b w:val="0"/>
          <w:szCs w:val="28"/>
        </w:rPr>
        <w:t>» и  устанавливается по первому фланцу со  стороны</w:t>
      </w:r>
      <w:r>
        <w:rPr>
          <w:b w:val="0"/>
          <w:szCs w:val="28"/>
        </w:rPr>
        <w:t xml:space="preserve"> водопроводной линии в колодце. </w:t>
      </w:r>
    </w:p>
    <w:p w:rsidR="00975687" w:rsidRPr="00975687" w:rsidRDefault="00975687" w:rsidP="00975687">
      <w:pPr>
        <w:pStyle w:val="a3"/>
        <w:spacing w:line="240" w:lineRule="auto"/>
        <w:ind w:firstLine="708"/>
        <w:rPr>
          <w:b w:val="0"/>
          <w:szCs w:val="28"/>
        </w:rPr>
      </w:pPr>
      <w:r w:rsidRPr="00975687">
        <w:rPr>
          <w:b w:val="0"/>
          <w:szCs w:val="28"/>
        </w:rPr>
        <w:t>Определить, что границей эксплуатационной ответственности является точка технологического присоединения сетей заявителя к канализационной  линии и устанавливается в точке присоединения к канализационному колодцу от последнего колодца,</w:t>
      </w:r>
      <w:r w:rsidR="0027588C">
        <w:rPr>
          <w:b w:val="0"/>
          <w:szCs w:val="28"/>
        </w:rPr>
        <w:t xml:space="preserve"> подключенному до </w:t>
      </w:r>
      <w:proofErr w:type="spellStart"/>
      <w:r w:rsidR="0027588C">
        <w:rPr>
          <w:b w:val="0"/>
          <w:szCs w:val="28"/>
        </w:rPr>
        <w:t>хлораторной</w:t>
      </w:r>
      <w:proofErr w:type="spellEnd"/>
      <w:r w:rsidR="0027588C">
        <w:rPr>
          <w:b w:val="0"/>
          <w:szCs w:val="28"/>
        </w:rPr>
        <w:t>,</w:t>
      </w:r>
      <w:r w:rsidRPr="00975687">
        <w:rPr>
          <w:b w:val="0"/>
          <w:szCs w:val="28"/>
        </w:rPr>
        <w:t xml:space="preserve"> рассчитать мощность канализационного коллектора по существующим нагрузкам и при необходимости проложить канализационный коллектор по расчетной мощности.</w:t>
      </w:r>
    </w:p>
    <w:p w:rsidR="00BB553F" w:rsidRPr="00887BCE" w:rsidRDefault="00975687" w:rsidP="00BB553F">
      <w:pPr>
        <w:pStyle w:val="a3"/>
        <w:spacing w:line="240" w:lineRule="auto"/>
        <w:ind w:firstLine="709"/>
        <w:rPr>
          <w:b w:val="0"/>
          <w:szCs w:val="28"/>
        </w:rPr>
      </w:pPr>
      <w:r w:rsidRPr="00887BCE">
        <w:rPr>
          <w:b w:val="0"/>
          <w:szCs w:val="28"/>
        </w:rPr>
        <w:t xml:space="preserve">Стоимость работ за  подключение водопровода и канализации составляет – </w:t>
      </w:r>
      <w:r w:rsidR="00887BCE" w:rsidRPr="00887BCE">
        <w:rPr>
          <w:b w:val="0"/>
          <w:szCs w:val="28"/>
        </w:rPr>
        <w:t>0 рублей</w:t>
      </w:r>
      <w:r w:rsidR="00BB553F" w:rsidRPr="00887BCE">
        <w:rPr>
          <w:b w:val="0"/>
          <w:szCs w:val="28"/>
        </w:rPr>
        <w:t>.</w:t>
      </w:r>
    </w:p>
    <w:p w:rsidR="00975687" w:rsidRPr="00887BCE" w:rsidRDefault="00975687" w:rsidP="00975687">
      <w:pPr>
        <w:pStyle w:val="a3"/>
        <w:spacing w:line="240" w:lineRule="auto"/>
        <w:ind w:firstLine="709"/>
        <w:rPr>
          <w:b w:val="0"/>
          <w:szCs w:val="28"/>
        </w:rPr>
      </w:pPr>
      <w:r w:rsidRPr="00887BCE">
        <w:rPr>
          <w:b w:val="0"/>
          <w:szCs w:val="28"/>
        </w:rPr>
        <w:t>Стоимость работ по устройству запорной арматуры на водопроводной линии –  по факту выполненных работ по проекту.</w:t>
      </w:r>
    </w:p>
    <w:p w:rsidR="00BB553F" w:rsidRDefault="00975687" w:rsidP="00975687">
      <w:pPr>
        <w:pStyle w:val="a3"/>
        <w:spacing w:line="240" w:lineRule="auto"/>
        <w:ind w:firstLine="709"/>
        <w:rPr>
          <w:b w:val="0"/>
          <w:szCs w:val="28"/>
        </w:rPr>
      </w:pPr>
      <w:r w:rsidRPr="00887BCE">
        <w:rPr>
          <w:b w:val="0"/>
          <w:szCs w:val="28"/>
        </w:rPr>
        <w:t xml:space="preserve">Стоимость работ по устройству переходов в канализационном колодце составляет –  </w:t>
      </w:r>
      <w:r w:rsidR="00BB553F" w:rsidRPr="00887BCE">
        <w:rPr>
          <w:b w:val="0"/>
          <w:szCs w:val="28"/>
        </w:rPr>
        <w:t>по факту выполненных работ по проекту.</w:t>
      </w:r>
    </w:p>
    <w:p w:rsidR="00975687" w:rsidRPr="00975687" w:rsidRDefault="00975687" w:rsidP="00975687">
      <w:pPr>
        <w:pStyle w:val="a3"/>
        <w:spacing w:line="240" w:lineRule="auto"/>
        <w:ind w:firstLine="709"/>
        <w:rPr>
          <w:b w:val="0"/>
          <w:szCs w:val="28"/>
        </w:rPr>
      </w:pPr>
      <w:r w:rsidRPr="00975687">
        <w:rPr>
          <w:b w:val="0"/>
          <w:szCs w:val="28"/>
        </w:rPr>
        <w:t xml:space="preserve">Технические условия ООО «ЖКХ пос. </w:t>
      </w:r>
      <w:proofErr w:type="gramStart"/>
      <w:r w:rsidRPr="00975687">
        <w:rPr>
          <w:b w:val="0"/>
          <w:szCs w:val="28"/>
        </w:rPr>
        <w:t>Октябрьский</w:t>
      </w:r>
      <w:proofErr w:type="gramEnd"/>
      <w:r w:rsidRPr="00975687">
        <w:rPr>
          <w:b w:val="0"/>
          <w:szCs w:val="28"/>
        </w:rPr>
        <w:t xml:space="preserve">»  № </w:t>
      </w:r>
      <w:r w:rsidR="0027588C">
        <w:rPr>
          <w:b w:val="0"/>
          <w:szCs w:val="28"/>
        </w:rPr>
        <w:t>64-ГУ</w:t>
      </w:r>
      <w:r w:rsidRPr="00975687">
        <w:rPr>
          <w:b w:val="0"/>
          <w:szCs w:val="28"/>
        </w:rPr>
        <w:t xml:space="preserve"> от </w:t>
      </w:r>
      <w:r w:rsidR="0027588C">
        <w:rPr>
          <w:b w:val="0"/>
          <w:szCs w:val="28"/>
        </w:rPr>
        <w:t>28.08</w:t>
      </w:r>
      <w:r w:rsidRPr="00975687">
        <w:rPr>
          <w:b w:val="0"/>
          <w:szCs w:val="28"/>
        </w:rPr>
        <w:t>.2017.</w:t>
      </w:r>
    </w:p>
    <w:p w:rsidR="00975687" w:rsidRPr="00975687" w:rsidRDefault="00975687" w:rsidP="00975687">
      <w:pPr>
        <w:pStyle w:val="a3"/>
        <w:numPr>
          <w:ilvl w:val="0"/>
          <w:numId w:val="9"/>
        </w:numPr>
        <w:spacing w:line="240" w:lineRule="auto"/>
        <w:rPr>
          <w:szCs w:val="28"/>
        </w:rPr>
      </w:pPr>
      <w:r w:rsidRPr="00975687">
        <w:rPr>
          <w:szCs w:val="28"/>
        </w:rPr>
        <w:t xml:space="preserve">Теплоснабжение. </w:t>
      </w:r>
    </w:p>
    <w:p w:rsidR="00975687" w:rsidRPr="00975687" w:rsidRDefault="00975687" w:rsidP="00975687">
      <w:pPr>
        <w:pStyle w:val="a3"/>
        <w:spacing w:line="240" w:lineRule="auto"/>
        <w:ind w:firstLine="708"/>
        <w:rPr>
          <w:b w:val="0"/>
          <w:szCs w:val="28"/>
        </w:rPr>
      </w:pPr>
      <w:r w:rsidRPr="00975687">
        <w:rPr>
          <w:b w:val="0"/>
          <w:szCs w:val="28"/>
        </w:rPr>
        <w:t xml:space="preserve">Подключение к тепловым сетям произвести от существующей тепловой сети </w:t>
      </w:r>
      <w:proofErr w:type="spellStart"/>
      <w:r w:rsidRPr="00975687">
        <w:rPr>
          <w:b w:val="0"/>
          <w:szCs w:val="28"/>
        </w:rPr>
        <w:t>Ду</w:t>
      </w:r>
      <w:proofErr w:type="spellEnd"/>
      <w:r w:rsidRPr="00975687">
        <w:rPr>
          <w:b w:val="0"/>
          <w:szCs w:val="28"/>
        </w:rPr>
        <w:t> </w:t>
      </w:r>
      <w:r w:rsidR="000B4CB0">
        <w:rPr>
          <w:b w:val="0"/>
          <w:szCs w:val="28"/>
        </w:rPr>
        <w:t>100</w:t>
      </w:r>
      <w:r w:rsidRPr="00975687">
        <w:rPr>
          <w:b w:val="0"/>
          <w:szCs w:val="28"/>
        </w:rPr>
        <w:t xml:space="preserve"> мм</w:t>
      </w:r>
      <w:proofErr w:type="gramStart"/>
      <w:r w:rsidR="00593495">
        <w:rPr>
          <w:b w:val="0"/>
          <w:szCs w:val="28"/>
        </w:rPr>
        <w:t>.</w:t>
      </w:r>
      <w:r w:rsidRPr="00975687">
        <w:rPr>
          <w:b w:val="0"/>
          <w:szCs w:val="28"/>
        </w:rPr>
        <w:t xml:space="preserve">, </w:t>
      </w:r>
      <w:proofErr w:type="gramEnd"/>
      <w:r w:rsidRPr="00975687">
        <w:rPr>
          <w:b w:val="0"/>
          <w:szCs w:val="28"/>
        </w:rPr>
        <w:t xml:space="preserve">проходящей по ул. Калинина, стальным трубопроводом </w:t>
      </w:r>
      <w:proofErr w:type="spellStart"/>
      <w:r w:rsidRPr="00975687">
        <w:rPr>
          <w:b w:val="0"/>
          <w:szCs w:val="28"/>
        </w:rPr>
        <w:t>Ду</w:t>
      </w:r>
      <w:proofErr w:type="spellEnd"/>
      <w:r w:rsidRPr="00975687">
        <w:rPr>
          <w:b w:val="0"/>
          <w:szCs w:val="28"/>
        </w:rPr>
        <w:t xml:space="preserve"> 100 мм</w:t>
      </w:r>
      <w:r w:rsidR="00593495">
        <w:rPr>
          <w:b w:val="0"/>
          <w:szCs w:val="28"/>
        </w:rPr>
        <w:t>.</w:t>
      </w:r>
      <w:r w:rsidRPr="00975687">
        <w:rPr>
          <w:b w:val="0"/>
          <w:szCs w:val="28"/>
        </w:rPr>
        <w:t>, воздушной (надземной) прокладки до проектируемого жилого дома, с установкой запорно-регулирующей арматуры. Точка подключения, пересечение ул.</w:t>
      </w:r>
      <w:r w:rsidR="00593495">
        <w:rPr>
          <w:b w:val="0"/>
          <w:szCs w:val="28"/>
        </w:rPr>
        <w:t xml:space="preserve"> </w:t>
      </w:r>
      <w:r w:rsidRPr="00975687">
        <w:rPr>
          <w:b w:val="0"/>
          <w:szCs w:val="28"/>
        </w:rPr>
        <w:t xml:space="preserve">Калинина дом № 4 и </w:t>
      </w:r>
      <w:r w:rsidR="00593495">
        <w:rPr>
          <w:b w:val="0"/>
          <w:szCs w:val="28"/>
        </w:rPr>
        <w:t xml:space="preserve">           </w:t>
      </w:r>
      <w:r w:rsidRPr="00975687">
        <w:rPr>
          <w:b w:val="0"/>
          <w:szCs w:val="28"/>
        </w:rPr>
        <w:t>ул.</w:t>
      </w:r>
      <w:r w:rsidR="00593495">
        <w:rPr>
          <w:b w:val="0"/>
          <w:szCs w:val="28"/>
        </w:rPr>
        <w:t xml:space="preserve"> </w:t>
      </w:r>
      <w:r w:rsidRPr="00975687">
        <w:rPr>
          <w:b w:val="0"/>
          <w:szCs w:val="28"/>
        </w:rPr>
        <w:t>Калинина дом № 6. Котельная мощностью 2 МВт, температура теплоносителя 90-70</w:t>
      </w:r>
      <w:r w:rsidR="00593495">
        <w:rPr>
          <w:b w:val="0"/>
          <w:szCs w:val="28"/>
        </w:rPr>
        <w:t xml:space="preserve"> </w:t>
      </w:r>
      <w:r w:rsidRPr="00975687">
        <w:rPr>
          <w:b w:val="0"/>
          <w:szCs w:val="28"/>
          <w:vertAlign w:val="superscript"/>
        </w:rPr>
        <w:t>0</w:t>
      </w:r>
      <w:proofErr w:type="gramStart"/>
      <w:r w:rsidRPr="00975687">
        <w:rPr>
          <w:b w:val="0"/>
          <w:szCs w:val="28"/>
          <w:vertAlign w:val="superscript"/>
        </w:rPr>
        <w:t xml:space="preserve"> </w:t>
      </w:r>
      <w:r w:rsidRPr="00975687">
        <w:rPr>
          <w:b w:val="0"/>
          <w:szCs w:val="28"/>
        </w:rPr>
        <w:t>С</w:t>
      </w:r>
      <w:proofErr w:type="gramEnd"/>
      <w:r w:rsidRPr="00975687">
        <w:rPr>
          <w:b w:val="0"/>
          <w:szCs w:val="28"/>
        </w:rPr>
        <w:t>, давление воды на выходе 2</w:t>
      </w:r>
      <w:r w:rsidR="00593495">
        <w:rPr>
          <w:b w:val="0"/>
          <w:szCs w:val="28"/>
        </w:rPr>
        <w:t>,</w:t>
      </w:r>
      <w:r w:rsidRPr="00975687">
        <w:rPr>
          <w:b w:val="0"/>
          <w:szCs w:val="28"/>
        </w:rPr>
        <w:t xml:space="preserve">8 кгс/см </w:t>
      </w:r>
      <w:r w:rsidRPr="00975687">
        <w:rPr>
          <w:b w:val="0"/>
          <w:szCs w:val="28"/>
          <w:vertAlign w:val="superscript"/>
        </w:rPr>
        <w:t>2</w:t>
      </w:r>
      <w:r w:rsidRPr="00975687">
        <w:rPr>
          <w:b w:val="0"/>
          <w:szCs w:val="28"/>
        </w:rPr>
        <w:t xml:space="preserve">, система теплоснабжения закрытая. Стоимость работ за подключение теплопровода составляет </w:t>
      </w:r>
      <w:r w:rsidR="00593495" w:rsidRPr="00975687">
        <w:rPr>
          <w:b w:val="0"/>
          <w:szCs w:val="28"/>
        </w:rPr>
        <w:t>–</w:t>
      </w:r>
      <w:r w:rsidRPr="00975687">
        <w:rPr>
          <w:b w:val="0"/>
          <w:szCs w:val="28"/>
        </w:rPr>
        <w:t xml:space="preserve"> по факту выполненных работ. Технические условия ООО «ЖКХ пос. </w:t>
      </w:r>
      <w:proofErr w:type="gramStart"/>
      <w:r w:rsidRPr="00975687">
        <w:rPr>
          <w:b w:val="0"/>
          <w:szCs w:val="28"/>
        </w:rPr>
        <w:t>Октябрьский</w:t>
      </w:r>
      <w:proofErr w:type="gramEnd"/>
      <w:r w:rsidRPr="00975687">
        <w:rPr>
          <w:b w:val="0"/>
          <w:szCs w:val="28"/>
        </w:rPr>
        <w:t xml:space="preserve">»  № </w:t>
      </w:r>
      <w:r w:rsidR="00593495">
        <w:rPr>
          <w:b w:val="0"/>
          <w:szCs w:val="28"/>
        </w:rPr>
        <w:t>63-ГУ</w:t>
      </w:r>
      <w:r w:rsidRPr="00975687">
        <w:rPr>
          <w:b w:val="0"/>
          <w:szCs w:val="28"/>
        </w:rPr>
        <w:t xml:space="preserve"> от </w:t>
      </w:r>
      <w:r w:rsidR="00593495">
        <w:rPr>
          <w:b w:val="0"/>
          <w:szCs w:val="28"/>
        </w:rPr>
        <w:t>28.08</w:t>
      </w:r>
      <w:r w:rsidRPr="00975687">
        <w:rPr>
          <w:b w:val="0"/>
          <w:szCs w:val="28"/>
        </w:rPr>
        <w:t>.2017.</w:t>
      </w:r>
    </w:p>
    <w:p w:rsidR="00975687" w:rsidRPr="00975687" w:rsidRDefault="00975687" w:rsidP="00975687">
      <w:pPr>
        <w:pStyle w:val="a3"/>
        <w:numPr>
          <w:ilvl w:val="0"/>
          <w:numId w:val="9"/>
        </w:numPr>
        <w:spacing w:line="240" w:lineRule="auto"/>
        <w:rPr>
          <w:szCs w:val="28"/>
        </w:rPr>
      </w:pPr>
      <w:r w:rsidRPr="00975687">
        <w:rPr>
          <w:szCs w:val="28"/>
        </w:rPr>
        <w:t>Электроснабжение.</w:t>
      </w:r>
    </w:p>
    <w:p w:rsidR="00975687" w:rsidRPr="00975687" w:rsidRDefault="00975687" w:rsidP="00975687">
      <w:pPr>
        <w:pStyle w:val="a3"/>
        <w:spacing w:line="240" w:lineRule="auto"/>
        <w:ind w:firstLine="709"/>
        <w:rPr>
          <w:b w:val="0"/>
          <w:szCs w:val="28"/>
        </w:rPr>
      </w:pPr>
      <w:r w:rsidRPr="00975687">
        <w:rPr>
          <w:b w:val="0"/>
          <w:szCs w:val="28"/>
        </w:rPr>
        <w:t>Точка присоединения опора №</w:t>
      </w:r>
      <w:r w:rsidR="00593495">
        <w:rPr>
          <w:b w:val="0"/>
          <w:szCs w:val="28"/>
        </w:rPr>
        <w:t xml:space="preserve"> 1 ВЛ-</w:t>
      </w:r>
      <w:r w:rsidRPr="00975687">
        <w:rPr>
          <w:b w:val="0"/>
          <w:szCs w:val="28"/>
        </w:rPr>
        <w:t>0,04</w:t>
      </w:r>
      <w:r w:rsidR="00593495">
        <w:rPr>
          <w:b w:val="0"/>
          <w:szCs w:val="28"/>
        </w:rPr>
        <w:t xml:space="preserve"> </w:t>
      </w:r>
      <w:r w:rsidRPr="00975687">
        <w:rPr>
          <w:b w:val="0"/>
          <w:szCs w:val="28"/>
        </w:rPr>
        <w:t xml:space="preserve">кВ </w:t>
      </w:r>
      <w:proofErr w:type="spellStart"/>
      <w:r w:rsidRPr="00975687">
        <w:rPr>
          <w:b w:val="0"/>
          <w:szCs w:val="28"/>
        </w:rPr>
        <w:t>ф</w:t>
      </w:r>
      <w:proofErr w:type="spellEnd"/>
      <w:r w:rsidRPr="00975687">
        <w:rPr>
          <w:b w:val="0"/>
          <w:szCs w:val="28"/>
        </w:rPr>
        <w:t xml:space="preserve"> Гагарина от ТП-1303. Проект электроснабжения выполнить в соответствии с требованиями ПУЭ (7 </w:t>
      </w:r>
      <w:r w:rsidRPr="00975687">
        <w:rPr>
          <w:b w:val="0"/>
          <w:szCs w:val="28"/>
        </w:rPr>
        <w:lastRenderedPageBreak/>
        <w:t xml:space="preserve">издание), </w:t>
      </w:r>
      <w:proofErr w:type="spellStart"/>
      <w:r w:rsidRPr="00975687">
        <w:rPr>
          <w:b w:val="0"/>
          <w:szCs w:val="28"/>
        </w:rPr>
        <w:t>СНиП</w:t>
      </w:r>
      <w:proofErr w:type="spellEnd"/>
      <w:r w:rsidRPr="00975687">
        <w:rPr>
          <w:b w:val="0"/>
          <w:szCs w:val="28"/>
        </w:rPr>
        <w:t>, норм и правил, включая правила пожарной безопасности. Схему прокладки ЛЭ</w:t>
      </w:r>
      <w:r w:rsidR="00593495">
        <w:rPr>
          <w:b w:val="0"/>
          <w:szCs w:val="28"/>
        </w:rPr>
        <w:t>П</w:t>
      </w:r>
      <w:r w:rsidRPr="00975687">
        <w:rPr>
          <w:b w:val="0"/>
          <w:szCs w:val="28"/>
        </w:rPr>
        <w:t xml:space="preserve">-0,4 кВ от точки подключения до объекта строительства, категорию надёжности электроснабжения определить проектом. Предусмотреть установку приборов учета электрической энергии в ВРУ-0,4 кВ  проектируемого жилого дома, учет электроэнергии новых энергопринимающих устройств потребителей выполнить в соответствии с НТД (ПУЭ глава  1.5; 7.1, Постановлением </w:t>
      </w:r>
      <w:r w:rsidR="00887BCE">
        <w:rPr>
          <w:b w:val="0"/>
          <w:szCs w:val="28"/>
        </w:rPr>
        <w:t>П</w:t>
      </w:r>
      <w:r w:rsidRPr="00975687">
        <w:rPr>
          <w:b w:val="0"/>
          <w:szCs w:val="28"/>
        </w:rPr>
        <w:t>равительства РФ №</w:t>
      </w:r>
      <w:r w:rsidR="00593495">
        <w:rPr>
          <w:b w:val="0"/>
          <w:szCs w:val="28"/>
        </w:rPr>
        <w:t xml:space="preserve"> </w:t>
      </w:r>
      <w:r w:rsidRPr="00975687">
        <w:rPr>
          <w:b w:val="0"/>
          <w:szCs w:val="28"/>
        </w:rPr>
        <w:t>442 от 04.05.2012, Федеральным законом №</w:t>
      </w:r>
      <w:r w:rsidR="00593495">
        <w:rPr>
          <w:b w:val="0"/>
          <w:szCs w:val="28"/>
        </w:rPr>
        <w:t xml:space="preserve"> </w:t>
      </w:r>
      <w:r w:rsidRPr="00975687">
        <w:rPr>
          <w:b w:val="0"/>
          <w:szCs w:val="28"/>
        </w:rPr>
        <w:t xml:space="preserve">261 от 23.11.2009). Прибор учета электроэнергии выбрать с  передачей данных по сети </w:t>
      </w:r>
      <w:r w:rsidRPr="00975687">
        <w:rPr>
          <w:b w:val="0"/>
          <w:szCs w:val="28"/>
          <w:lang w:val="en-US"/>
        </w:rPr>
        <w:t>GS</w:t>
      </w:r>
      <w:proofErr w:type="gramStart"/>
      <w:r w:rsidRPr="00975687">
        <w:rPr>
          <w:b w:val="0"/>
          <w:szCs w:val="28"/>
        </w:rPr>
        <w:t>М</w:t>
      </w:r>
      <w:proofErr w:type="gramEnd"/>
      <w:r w:rsidRPr="00975687">
        <w:rPr>
          <w:b w:val="0"/>
          <w:szCs w:val="28"/>
        </w:rPr>
        <w:t xml:space="preserve"> на пункт сбора информации сетевой организации. (Техническое задание на проектирование  АО «</w:t>
      </w:r>
      <w:proofErr w:type="spellStart"/>
      <w:r w:rsidRPr="00975687">
        <w:rPr>
          <w:b w:val="0"/>
          <w:szCs w:val="28"/>
        </w:rPr>
        <w:t>Похвистневоэнерго</w:t>
      </w:r>
      <w:proofErr w:type="spellEnd"/>
      <w:r w:rsidRPr="00975687">
        <w:rPr>
          <w:b w:val="0"/>
          <w:szCs w:val="28"/>
        </w:rPr>
        <w:t>» № 89 от 27.02.2017).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Самарская область,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712AB1" w:rsidRPr="00035910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090152">
        <w:rPr>
          <w:rFonts w:ascii="Times New Roman" w:hAnsi="Times New Roman" w:cs="Times New Roman"/>
          <w:b/>
          <w:sz w:val="28"/>
          <w:szCs w:val="28"/>
        </w:rPr>
        <w:t>26</w:t>
      </w:r>
      <w:r w:rsidR="00975687">
        <w:rPr>
          <w:rFonts w:ascii="Times New Roman" w:hAnsi="Times New Roman" w:cs="Times New Roman"/>
          <w:b/>
          <w:sz w:val="28"/>
          <w:szCs w:val="28"/>
        </w:rPr>
        <w:t>.</w:t>
      </w:r>
      <w:r w:rsidR="00593495">
        <w:rPr>
          <w:rFonts w:ascii="Times New Roman" w:hAnsi="Times New Roman" w:cs="Times New Roman"/>
          <w:b/>
          <w:sz w:val="28"/>
          <w:szCs w:val="28"/>
        </w:rPr>
        <w:t>10</w:t>
      </w:r>
      <w:r w:rsidR="0097568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2017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22F7A">
        <w:rPr>
          <w:rFonts w:ascii="Times New Roman" w:hAnsi="Times New Roman" w:cs="Times New Roman"/>
          <w:b/>
          <w:sz w:val="28"/>
          <w:szCs w:val="28"/>
        </w:rPr>
        <w:t>08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 </w:t>
      </w:r>
      <w:r w:rsidR="00322F7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712AB1" w:rsidRDefault="00712AB1" w:rsidP="00C16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Аукцион проводится в следующем порядке:</w:t>
      </w:r>
    </w:p>
    <w:p w:rsidR="00712AB1" w:rsidRDefault="00712AB1" w:rsidP="00C16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б) аукцион начинается с оглашения аукционистом наименования, основных характеристик и </w:t>
      </w:r>
      <w:r>
        <w:rPr>
          <w:rStyle w:val="blk"/>
        </w:rPr>
        <w:t>начального размера арендной платы</w:t>
      </w:r>
      <w:r>
        <w:t>, «шага аукциона» и порядка проведения аукциона;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в) участникам аукциона выдаются пронумерованные билеты, которые они поднимают после оглашения аукционистом </w:t>
      </w:r>
      <w:r>
        <w:rPr>
          <w:rStyle w:val="blk"/>
        </w:rPr>
        <w:t xml:space="preserve">начального размера арендной платы </w:t>
      </w:r>
      <w:r>
        <w:t xml:space="preserve">и каждого </w:t>
      </w:r>
      <w:r>
        <w:rPr>
          <w:rStyle w:val="blk"/>
        </w:rPr>
        <w:t xml:space="preserve">размера арендной платы </w:t>
      </w:r>
      <w:r>
        <w:t xml:space="preserve">в случае, если готовы </w:t>
      </w:r>
      <w:r>
        <w:rPr>
          <w:rStyle w:val="blk"/>
        </w:rPr>
        <w:t xml:space="preserve">заключить договор аренды </w:t>
      </w:r>
      <w:r>
        <w:t xml:space="preserve">в соответствии с этим </w:t>
      </w:r>
      <w:r>
        <w:rPr>
          <w:rStyle w:val="blk"/>
        </w:rPr>
        <w:t>размером арендной платы</w:t>
      </w:r>
      <w:r>
        <w:t>;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г) каждый последующий </w:t>
      </w:r>
      <w:r>
        <w:rPr>
          <w:rStyle w:val="blk"/>
        </w:rPr>
        <w:t xml:space="preserve">размер арендной платы </w:t>
      </w:r>
      <w:r>
        <w:t xml:space="preserve">аукционист назначает путем увеличения текущего </w:t>
      </w:r>
      <w:r>
        <w:rPr>
          <w:rStyle w:val="blk"/>
        </w:rPr>
        <w:t xml:space="preserve">размера арендной платы </w:t>
      </w:r>
      <w:r>
        <w:t xml:space="preserve"> на «шаг аукциона». После объявления очередного </w:t>
      </w:r>
      <w:r>
        <w:rPr>
          <w:rStyle w:val="blk"/>
        </w:rPr>
        <w:t>размера арендной платы</w:t>
      </w:r>
      <w:r>
        <w:t xml:space="preserve">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следующий </w:t>
      </w:r>
      <w:r>
        <w:rPr>
          <w:rStyle w:val="blk"/>
        </w:rPr>
        <w:t>размер арендной платы</w:t>
      </w:r>
      <w:r>
        <w:t xml:space="preserve"> в соответствии с «шагом аукциона»;</w:t>
      </w:r>
    </w:p>
    <w:p w:rsidR="00712AB1" w:rsidRDefault="00712AB1" w:rsidP="00C16F06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 xml:space="preserve">) при отсутствии участников аукциона, готовых </w:t>
      </w:r>
      <w:r>
        <w:rPr>
          <w:rStyle w:val="blk"/>
        </w:rPr>
        <w:t xml:space="preserve">заключить договор аренды </w:t>
      </w:r>
      <w:r>
        <w:t>в соответствии с названным аукционистом р</w:t>
      </w:r>
      <w:r>
        <w:rPr>
          <w:rStyle w:val="blk"/>
        </w:rPr>
        <w:t>азмером арендной платы</w:t>
      </w:r>
      <w:r>
        <w:t xml:space="preserve">, аукционист повторяет этот </w:t>
      </w:r>
      <w:r>
        <w:rPr>
          <w:rStyle w:val="blk"/>
        </w:rPr>
        <w:t>размер арендной платы</w:t>
      </w:r>
      <w:r>
        <w:t xml:space="preserve"> 3 раза.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Если после троекратного объявления очередного </w:t>
      </w:r>
      <w:r>
        <w:rPr>
          <w:rStyle w:val="blk"/>
        </w:rPr>
        <w:t xml:space="preserve">размера арендной платы </w:t>
      </w:r>
      <w: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712AB1" w:rsidRDefault="00712AB1" w:rsidP="00C16F06">
      <w:pPr>
        <w:pStyle w:val="ConsPlusNormal"/>
        <w:ind w:firstLine="709"/>
        <w:jc w:val="both"/>
      </w:pPr>
      <w:r>
        <w:t>е) по завершен</w:t>
      </w:r>
      <w:proofErr w:type="gramStart"/>
      <w:r>
        <w:t>ии ау</w:t>
      </w:r>
      <w:proofErr w:type="gramEnd"/>
      <w:r>
        <w:t xml:space="preserve">кциона аукционист объявляет о продаже </w:t>
      </w:r>
      <w:r>
        <w:rPr>
          <w:rStyle w:val="blk"/>
        </w:rPr>
        <w:t>права на заключение договора его аренды</w:t>
      </w:r>
      <w:r>
        <w:t xml:space="preserve">, называет </w:t>
      </w:r>
      <w:r>
        <w:rPr>
          <w:rStyle w:val="blk"/>
        </w:rPr>
        <w:t>размер арендной платы</w:t>
      </w:r>
      <w:r>
        <w:t xml:space="preserve"> и номер билета победителя аукциона.</w:t>
      </w:r>
    </w:p>
    <w:p w:rsidR="00712AB1" w:rsidRDefault="00712AB1" w:rsidP="00C16F06">
      <w:pPr>
        <w:pStyle w:val="ConsPlusNormal"/>
        <w:ind w:firstLine="709"/>
        <w:jc w:val="both"/>
      </w:pPr>
      <w:r>
        <w:t xml:space="preserve">Результаты аукциона оформляются протоколом. </w:t>
      </w:r>
    </w:p>
    <w:p w:rsidR="00712AB1" w:rsidRPr="00035910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75687">
        <w:rPr>
          <w:rFonts w:ascii="Times New Roman" w:hAnsi="Times New Roman" w:cs="Times New Roman"/>
          <w:sz w:val="28"/>
          <w:szCs w:val="28"/>
        </w:rPr>
        <w:t>110473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975687">
        <w:rPr>
          <w:rFonts w:ascii="Times New Roman" w:hAnsi="Times New Roman" w:cs="Times New Roman"/>
          <w:sz w:val="28"/>
          <w:szCs w:val="28"/>
        </w:rPr>
        <w:t>сто десять тысяч четыреста семьдесят три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«Шаг  аукциона»</w:t>
      </w:r>
      <w:r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75687">
        <w:rPr>
          <w:rFonts w:ascii="Times New Roman" w:hAnsi="Times New Roman" w:cs="Times New Roman"/>
          <w:sz w:val="28"/>
          <w:szCs w:val="28"/>
        </w:rPr>
        <w:t>3314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975687">
        <w:rPr>
          <w:rFonts w:ascii="Times New Roman" w:hAnsi="Times New Roman" w:cs="Times New Roman"/>
          <w:sz w:val="28"/>
          <w:szCs w:val="28"/>
        </w:rPr>
        <w:t>три тысячи триста четырнадцать</w:t>
      </w:r>
      <w:r>
        <w:rPr>
          <w:rFonts w:ascii="Times New Roman" w:hAnsi="Times New Roman" w:cs="Times New Roman"/>
          <w:sz w:val="28"/>
          <w:szCs w:val="28"/>
        </w:rPr>
        <w:t xml:space="preserve">) руб. </w:t>
      </w:r>
      <w:r w:rsidR="00975687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                     ул. Куйбышева, 11, кабинет № 11.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0152">
        <w:rPr>
          <w:rFonts w:ascii="Times New Roman" w:hAnsi="Times New Roman" w:cs="Times New Roman"/>
          <w:sz w:val="28"/>
          <w:szCs w:val="28"/>
        </w:rPr>
        <w:t>25</w:t>
      </w:r>
      <w:r w:rsidR="00593495">
        <w:rPr>
          <w:rFonts w:ascii="Times New Roman" w:hAnsi="Times New Roman" w:cs="Times New Roman"/>
          <w:sz w:val="28"/>
          <w:szCs w:val="28"/>
        </w:rPr>
        <w:t>.09</w:t>
      </w:r>
      <w:r>
        <w:rPr>
          <w:rFonts w:ascii="Times New Roman" w:hAnsi="Times New Roman" w:cs="Times New Roman"/>
          <w:sz w:val="28"/>
          <w:szCs w:val="28"/>
        </w:rPr>
        <w:t xml:space="preserve">.2017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12AB1" w:rsidRPr="00035910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0152">
        <w:rPr>
          <w:rFonts w:ascii="Times New Roman" w:hAnsi="Times New Roman" w:cs="Times New Roman"/>
          <w:sz w:val="28"/>
          <w:szCs w:val="28"/>
        </w:rPr>
        <w:t>23</w:t>
      </w:r>
      <w:r w:rsidR="00975687">
        <w:rPr>
          <w:rFonts w:ascii="Times New Roman" w:hAnsi="Times New Roman" w:cs="Times New Roman"/>
          <w:sz w:val="28"/>
          <w:szCs w:val="28"/>
        </w:rPr>
        <w:t>.</w:t>
      </w:r>
      <w:r w:rsidR="0059349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0195">
        <w:rPr>
          <w:rFonts w:ascii="Times New Roman" w:hAnsi="Times New Roman"/>
          <w:sz w:val="28"/>
          <w:szCs w:val="28"/>
        </w:rPr>
        <w:t>в будние дни с 09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 до </w:t>
      </w:r>
      <w:r w:rsidRPr="0079019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  <w:r w:rsidRPr="00790195">
        <w:rPr>
          <w:rFonts w:ascii="Times New Roman" w:hAnsi="Times New Roman"/>
          <w:sz w:val="28"/>
          <w:szCs w:val="28"/>
        </w:rPr>
        <w:t xml:space="preserve"> часов и с 13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 xml:space="preserve">00 </w:t>
      </w:r>
      <w:r>
        <w:rPr>
          <w:rFonts w:ascii="Times New Roman" w:hAnsi="Times New Roman"/>
          <w:sz w:val="28"/>
          <w:szCs w:val="28"/>
        </w:rPr>
        <w:t xml:space="preserve">мин. </w:t>
      </w:r>
      <w:r w:rsidRPr="00790195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 заявок на участие в аукционе: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975687">
        <w:rPr>
          <w:rFonts w:ascii="Times New Roman" w:hAnsi="Times New Roman" w:cs="Times New Roman"/>
          <w:sz w:val="28"/>
          <w:szCs w:val="28"/>
        </w:rPr>
        <w:t>110473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975687">
        <w:rPr>
          <w:rFonts w:ascii="Times New Roman" w:hAnsi="Times New Roman" w:cs="Times New Roman"/>
          <w:sz w:val="28"/>
          <w:szCs w:val="28"/>
        </w:rPr>
        <w:t>сто десять тысяч четыреста семьдесят три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712AB1" w:rsidRDefault="00712AB1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712AB1" w:rsidRPr="00035910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712AB1" w:rsidRPr="00035910" w:rsidRDefault="00712AB1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712AB1" w:rsidRPr="00035910" w:rsidRDefault="00712AB1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712AB1" w:rsidRPr="00035910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  аукционе,  но  не  победившим  в нем, в течение трех </w:t>
      </w:r>
      <w:r w:rsidRPr="00035910">
        <w:rPr>
          <w:rFonts w:ascii="Times New Roman" w:hAnsi="Times New Roman" w:cs="Times New Roman"/>
          <w:sz w:val="28"/>
          <w:szCs w:val="28"/>
        </w:rPr>
        <w:lastRenderedPageBreak/>
        <w:t>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712AB1" w:rsidRPr="00E81D41" w:rsidRDefault="00712AB1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аренды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 участка  заключается  в  соответствии  с  </w:t>
      </w:r>
      <w:hyperlink r:id="rId7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E81D41">
        <w:t xml:space="preserve"> </w:t>
      </w:r>
      <w:r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Ро</w:t>
      </w:r>
      <w:r>
        <w:rPr>
          <w:rFonts w:ascii="Times New Roman" w:hAnsi="Times New Roman" w:cs="Times New Roman"/>
          <w:sz w:val="28"/>
          <w:szCs w:val="28"/>
        </w:rPr>
        <w:t>ссийской Федерации порядке договора аренды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81D41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1D41">
        <w:rPr>
          <w:rFonts w:ascii="Times New Roman" w:hAnsi="Times New Roman" w:cs="Times New Roman"/>
          <w:sz w:val="28"/>
          <w:szCs w:val="28"/>
        </w:rPr>
        <w:t>, не возвращаются.</w:t>
      </w:r>
      <w:proofErr w:type="gramEnd"/>
    </w:p>
    <w:p w:rsidR="00712AB1" w:rsidRPr="00E81D41" w:rsidRDefault="00712AB1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712AB1" w:rsidRPr="00E81D41" w:rsidRDefault="00712AB1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712AB1" w:rsidRDefault="00712AB1" w:rsidP="00824A5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712AB1" w:rsidRDefault="00712AB1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090152">
        <w:rPr>
          <w:rFonts w:ascii="Times New Roman" w:hAnsi="Times New Roman"/>
          <w:sz w:val="28"/>
          <w:szCs w:val="28"/>
        </w:rPr>
        <w:t>24</w:t>
      </w:r>
      <w:r w:rsidR="00975687">
        <w:rPr>
          <w:rFonts w:ascii="Times New Roman" w:hAnsi="Times New Roman"/>
          <w:sz w:val="28"/>
          <w:szCs w:val="28"/>
        </w:rPr>
        <w:t>.</w:t>
      </w:r>
      <w:r w:rsidR="00593495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.2017</w:t>
      </w:r>
      <w:r w:rsidRPr="00164459">
        <w:rPr>
          <w:rFonts w:ascii="Times New Roman" w:hAnsi="Times New Roman"/>
          <w:sz w:val="28"/>
          <w:szCs w:val="28"/>
        </w:rPr>
        <w:t xml:space="preserve"> в 14.</w:t>
      </w:r>
      <w:r w:rsidR="00322F7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</w:t>
      </w:r>
      <w:r w:rsidRPr="0016445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2505B9" w:rsidRPr="00E81D41" w:rsidRDefault="002505B9" w:rsidP="002505B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Срок  аренды земельного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(три)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E81D41">
        <w:rPr>
          <w:rFonts w:ascii="Times New Roman" w:hAnsi="Times New Roman" w:cs="Times New Roman"/>
          <w:sz w:val="28"/>
          <w:szCs w:val="28"/>
        </w:rPr>
        <w:t>.</w:t>
      </w:r>
    </w:p>
    <w:p w:rsidR="00712AB1" w:rsidRPr="00E81D41" w:rsidRDefault="00712AB1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/>
          <w:sz w:val="28"/>
          <w:szCs w:val="28"/>
        </w:rPr>
        <w:t xml:space="preserve"> на участие в аукционе. </w:t>
      </w:r>
    </w:p>
    <w:p w:rsidR="00712AB1" w:rsidRPr="00E81D41" w:rsidRDefault="00712AB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    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ул. Лермонтова, 16.</w:t>
      </w:r>
    </w:p>
    <w:p w:rsidR="00712AB1" w:rsidRPr="00E81D41" w:rsidRDefault="00712AB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712AB1" w:rsidRDefault="00712AB1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1" w:history="1"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12AB1" w:rsidSect="0016445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F49" w:rsidRDefault="00DF1F49" w:rsidP="00164459">
      <w:pPr>
        <w:spacing w:after="0" w:line="240" w:lineRule="auto"/>
      </w:pPr>
      <w:r>
        <w:separator/>
      </w:r>
    </w:p>
  </w:endnote>
  <w:endnote w:type="continuationSeparator" w:id="0">
    <w:p w:rsidR="00DF1F49" w:rsidRDefault="00DF1F49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F49" w:rsidRDefault="00DF1F49" w:rsidP="00164459">
      <w:pPr>
        <w:spacing w:after="0" w:line="240" w:lineRule="auto"/>
      </w:pPr>
      <w:r>
        <w:separator/>
      </w:r>
    </w:p>
  </w:footnote>
  <w:footnote w:type="continuationSeparator" w:id="0">
    <w:p w:rsidR="00DF1F49" w:rsidRDefault="00DF1F49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BCE" w:rsidRPr="00164459" w:rsidRDefault="00077B63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887BCE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D15822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887BCE" w:rsidRDefault="00887BC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6C71D56"/>
    <w:multiLevelType w:val="hybridMultilevel"/>
    <w:tmpl w:val="C54A284A"/>
    <w:lvl w:ilvl="0" w:tplc="2F961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90E1595"/>
    <w:multiLevelType w:val="hybridMultilevel"/>
    <w:tmpl w:val="A150EABE"/>
    <w:lvl w:ilvl="0" w:tplc="EBF6BC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2D76637"/>
    <w:multiLevelType w:val="hybridMultilevel"/>
    <w:tmpl w:val="93466CBC"/>
    <w:lvl w:ilvl="0" w:tplc="B7ACD2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06E2C"/>
    <w:rsid w:val="0002084C"/>
    <w:rsid w:val="00027701"/>
    <w:rsid w:val="00035910"/>
    <w:rsid w:val="000431E2"/>
    <w:rsid w:val="0004523F"/>
    <w:rsid w:val="00054731"/>
    <w:rsid w:val="000722D0"/>
    <w:rsid w:val="00072ED6"/>
    <w:rsid w:val="00077B63"/>
    <w:rsid w:val="00085DD3"/>
    <w:rsid w:val="00090152"/>
    <w:rsid w:val="000A47C7"/>
    <w:rsid w:val="000B3683"/>
    <w:rsid w:val="000B4CB0"/>
    <w:rsid w:val="000C34CF"/>
    <w:rsid w:val="000D2BF7"/>
    <w:rsid w:val="000E23EB"/>
    <w:rsid w:val="00101E19"/>
    <w:rsid w:val="00111318"/>
    <w:rsid w:val="00122CEE"/>
    <w:rsid w:val="00151ADA"/>
    <w:rsid w:val="00163B55"/>
    <w:rsid w:val="00164459"/>
    <w:rsid w:val="0018011C"/>
    <w:rsid w:val="001A704A"/>
    <w:rsid w:val="001B7B6F"/>
    <w:rsid w:val="001C4CB2"/>
    <w:rsid w:val="001E216A"/>
    <w:rsid w:val="001F5982"/>
    <w:rsid w:val="001F74A4"/>
    <w:rsid w:val="00205CEF"/>
    <w:rsid w:val="002137CE"/>
    <w:rsid w:val="00214B15"/>
    <w:rsid w:val="00227654"/>
    <w:rsid w:val="00235B3D"/>
    <w:rsid w:val="002400C6"/>
    <w:rsid w:val="00247A43"/>
    <w:rsid w:val="002505B9"/>
    <w:rsid w:val="0027588C"/>
    <w:rsid w:val="002862E3"/>
    <w:rsid w:val="002A6301"/>
    <w:rsid w:val="002B6BFD"/>
    <w:rsid w:val="002C3263"/>
    <w:rsid w:val="002C36F9"/>
    <w:rsid w:val="002C6DD4"/>
    <w:rsid w:val="002D2180"/>
    <w:rsid w:val="002E2E92"/>
    <w:rsid w:val="00304C11"/>
    <w:rsid w:val="00322D1B"/>
    <w:rsid w:val="00322F7A"/>
    <w:rsid w:val="003332A6"/>
    <w:rsid w:val="003574FA"/>
    <w:rsid w:val="00377DB6"/>
    <w:rsid w:val="0038433A"/>
    <w:rsid w:val="00397548"/>
    <w:rsid w:val="003A61F3"/>
    <w:rsid w:val="003A7446"/>
    <w:rsid w:val="003C4E0F"/>
    <w:rsid w:val="003E0BF8"/>
    <w:rsid w:val="003E0FCB"/>
    <w:rsid w:val="003E50D9"/>
    <w:rsid w:val="00417EB7"/>
    <w:rsid w:val="00425238"/>
    <w:rsid w:val="00427E13"/>
    <w:rsid w:val="00437450"/>
    <w:rsid w:val="00481B69"/>
    <w:rsid w:val="00485B2A"/>
    <w:rsid w:val="004A1D48"/>
    <w:rsid w:val="004C26AC"/>
    <w:rsid w:val="004C41D5"/>
    <w:rsid w:val="004D5EA8"/>
    <w:rsid w:val="004D7895"/>
    <w:rsid w:val="004F6262"/>
    <w:rsid w:val="0050386C"/>
    <w:rsid w:val="00530D11"/>
    <w:rsid w:val="00534289"/>
    <w:rsid w:val="00541ACF"/>
    <w:rsid w:val="005427F0"/>
    <w:rsid w:val="005625BA"/>
    <w:rsid w:val="00581687"/>
    <w:rsid w:val="00584F90"/>
    <w:rsid w:val="005864EF"/>
    <w:rsid w:val="00593495"/>
    <w:rsid w:val="00593798"/>
    <w:rsid w:val="005945AF"/>
    <w:rsid w:val="005A01C8"/>
    <w:rsid w:val="005A0CFA"/>
    <w:rsid w:val="005A23D9"/>
    <w:rsid w:val="005A31F7"/>
    <w:rsid w:val="005B2608"/>
    <w:rsid w:val="005C7005"/>
    <w:rsid w:val="005D618C"/>
    <w:rsid w:val="00603C4A"/>
    <w:rsid w:val="00613507"/>
    <w:rsid w:val="006269B1"/>
    <w:rsid w:val="00632793"/>
    <w:rsid w:val="0063688A"/>
    <w:rsid w:val="006479BB"/>
    <w:rsid w:val="006535E1"/>
    <w:rsid w:val="006715A3"/>
    <w:rsid w:val="00673895"/>
    <w:rsid w:val="00676D2C"/>
    <w:rsid w:val="0067774F"/>
    <w:rsid w:val="00693408"/>
    <w:rsid w:val="006B03C8"/>
    <w:rsid w:val="006B2CA9"/>
    <w:rsid w:val="006B591A"/>
    <w:rsid w:val="006B7891"/>
    <w:rsid w:val="006E4086"/>
    <w:rsid w:val="006F0725"/>
    <w:rsid w:val="006F4BE5"/>
    <w:rsid w:val="00712AB1"/>
    <w:rsid w:val="00731C53"/>
    <w:rsid w:val="0074010D"/>
    <w:rsid w:val="007473DC"/>
    <w:rsid w:val="00752126"/>
    <w:rsid w:val="007533A9"/>
    <w:rsid w:val="007562BB"/>
    <w:rsid w:val="00775FB7"/>
    <w:rsid w:val="00785258"/>
    <w:rsid w:val="00786059"/>
    <w:rsid w:val="00790195"/>
    <w:rsid w:val="007B01BA"/>
    <w:rsid w:val="007C51D6"/>
    <w:rsid w:val="00824A55"/>
    <w:rsid w:val="00841F5A"/>
    <w:rsid w:val="00844639"/>
    <w:rsid w:val="0084757E"/>
    <w:rsid w:val="00852A3E"/>
    <w:rsid w:val="008624C7"/>
    <w:rsid w:val="0086462B"/>
    <w:rsid w:val="00887BCE"/>
    <w:rsid w:val="0089304F"/>
    <w:rsid w:val="008940B6"/>
    <w:rsid w:val="00895C0E"/>
    <w:rsid w:val="0089766C"/>
    <w:rsid w:val="008A0F52"/>
    <w:rsid w:val="008A45E0"/>
    <w:rsid w:val="008A50E0"/>
    <w:rsid w:val="008A7D48"/>
    <w:rsid w:val="008B1CFD"/>
    <w:rsid w:val="008B2BE6"/>
    <w:rsid w:val="008B78A6"/>
    <w:rsid w:val="008C00A4"/>
    <w:rsid w:val="008C119F"/>
    <w:rsid w:val="008D5168"/>
    <w:rsid w:val="008E5318"/>
    <w:rsid w:val="009072E5"/>
    <w:rsid w:val="00911118"/>
    <w:rsid w:val="009274F8"/>
    <w:rsid w:val="009336A2"/>
    <w:rsid w:val="009430D2"/>
    <w:rsid w:val="00954725"/>
    <w:rsid w:val="00974F61"/>
    <w:rsid w:val="00975687"/>
    <w:rsid w:val="009765B0"/>
    <w:rsid w:val="0099309B"/>
    <w:rsid w:val="009970D3"/>
    <w:rsid w:val="009A1EB2"/>
    <w:rsid w:val="009C569C"/>
    <w:rsid w:val="009D34DF"/>
    <w:rsid w:val="009E2259"/>
    <w:rsid w:val="009E7CDE"/>
    <w:rsid w:val="009F1B81"/>
    <w:rsid w:val="009F4669"/>
    <w:rsid w:val="009F6B30"/>
    <w:rsid w:val="009F6FF4"/>
    <w:rsid w:val="00A01869"/>
    <w:rsid w:val="00A01982"/>
    <w:rsid w:val="00A073DA"/>
    <w:rsid w:val="00A345EA"/>
    <w:rsid w:val="00A6156B"/>
    <w:rsid w:val="00A64859"/>
    <w:rsid w:val="00A76865"/>
    <w:rsid w:val="00A81D83"/>
    <w:rsid w:val="00A92B37"/>
    <w:rsid w:val="00AC09E4"/>
    <w:rsid w:val="00AD5586"/>
    <w:rsid w:val="00AD6AE4"/>
    <w:rsid w:val="00AE3671"/>
    <w:rsid w:val="00AF5C5E"/>
    <w:rsid w:val="00B05841"/>
    <w:rsid w:val="00B1363B"/>
    <w:rsid w:val="00B2369B"/>
    <w:rsid w:val="00B34AC6"/>
    <w:rsid w:val="00B5053B"/>
    <w:rsid w:val="00B54E5F"/>
    <w:rsid w:val="00B62CD1"/>
    <w:rsid w:val="00B67DBA"/>
    <w:rsid w:val="00B7342D"/>
    <w:rsid w:val="00B813D9"/>
    <w:rsid w:val="00B817B9"/>
    <w:rsid w:val="00B8521A"/>
    <w:rsid w:val="00B86837"/>
    <w:rsid w:val="00B95861"/>
    <w:rsid w:val="00B95CE3"/>
    <w:rsid w:val="00B977DE"/>
    <w:rsid w:val="00BA15B9"/>
    <w:rsid w:val="00BA68D8"/>
    <w:rsid w:val="00BB129C"/>
    <w:rsid w:val="00BB244F"/>
    <w:rsid w:val="00BB553F"/>
    <w:rsid w:val="00BB7D42"/>
    <w:rsid w:val="00BC3C3F"/>
    <w:rsid w:val="00BF281A"/>
    <w:rsid w:val="00C000E8"/>
    <w:rsid w:val="00C13CD4"/>
    <w:rsid w:val="00C16F06"/>
    <w:rsid w:val="00C177B9"/>
    <w:rsid w:val="00C714C1"/>
    <w:rsid w:val="00CA46FB"/>
    <w:rsid w:val="00CA5130"/>
    <w:rsid w:val="00CB2654"/>
    <w:rsid w:val="00CB27D4"/>
    <w:rsid w:val="00CB4C0D"/>
    <w:rsid w:val="00CC775F"/>
    <w:rsid w:val="00CD215C"/>
    <w:rsid w:val="00CE2607"/>
    <w:rsid w:val="00CF5B20"/>
    <w:rsid w:val="00CF5DCC"/>
    <w:rsid w:val="00CF5FF4"/>
    <w:rsid w:val="00D15822"/>
    <w:rsid w:val="00D22EC3"/>
    <w:rsid w:val="00D267B3"/>
    <w:rsid w:val="00D26F33"/>
    <w:rsid w:val="00D415DC"/>
    <w:rsid w:val="00D503F7"/>
    <w:rsid w:val="00D51231"/>
    <w:rsid w:val="00D61F4C"/>
    <w:rsid w:val="00D66A40"/>
    <w:rsid w:val="00D674C1"/>
    <w:rsid w:val="00D7157F"/>
    <w:rsid w:val="00D772E7"/>
    <w:rsid w:val="00D837F4"/>
    <w:rsid w:val="00D83F7E"/>
    <w:rsid w:val="00D85B17"/>
    <w:rsid w:val="00D85ECC"/>
    <w:rsid w:val="00DA0F66"/>
    <w:rsid w:val="00DA3D75"/>
    <w:rsid w:val="00DC5A0E"/>
    <w:rsid w:val="00DE305A"/>
    <w:rsid w:val="00DF1F49"/>
    <w:rsid w:val="00DF7B9A"/>
    <w:rsid w:val="00E01FEB"/>
    <w:rsid w:val="00E05EFA"/>
    <w:rsid w:val="00E222B2"/>
    <w:rsid w:val="00E24F72"/>
    <w:rsid w:val="00E25AB5"/>
    <w:rsid w:val="00E40742"/>
    <w:rsid w:val="00E460A8"/>
    <w:rsid w:val="00E5580D"/>
    <w:rsid w:val="00E56B4B"/>
    <w:rsid w:val="00E60430"/>
    <w:rsid w:val="00E81D41"/>
    <w:rsid w:val="00E86653"/>
    <w:rsid w:val="00EB1C11"/>
    <w:rsid w:val="00EB371E"/>
    <w:rsid w:val="00EE7CB1"/>
    <w:rsid w:val="00EF6040"/>
    <w:rsid w:val="00EF7D0B"/>
    <w:rsid w:val="00F028FE"/>
    <w:rsid w:val="00F1227C"/>
    <w:rsid w:val="00F15168"/>
    <w:rsid w:val="00F4030A"/>
    <w:rsid w:val="00F54F88"/>
    <w:rsid w:val="00F66AFE"/>
    <w:rsid w:val="00FA6CF9"/>
    <w:rsid w:val="00FC5AC4"/>
    <w:rsid w:val="00FC7816"/>
    <w:rsid w:val="00FE1F73"/>
    <w:rsid w:val="00FE443C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  <w:style w:type="character" w:customStyle="1" w:styleId="blk">
    <w:name w:val="blk"/>
    <w:basedOn w:val="a0"/>
    <w:uiPriority w:val="99"/>
    <w:rsid w:val="002862E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82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BXCe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BEAXCeB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gor@samte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828B85E7B6289E6D27BDBE29854A63189E9C40DE1142F15763960D8532BD2906EA2C6BE4XCe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28B85E7B6289E6D27BDBE29854A63189E9C40DE1142F15763960D8532BD2906EA2C6AE2XCe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4294934745</TotalTime>
  <Pages>5</Pages>
  <Words>1498</Words>
  <Characters>10799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 Вера</cp:lastModifiedBy>
  <cp:revision>119</cp:revision>
  <cp:lastPrinted>2017-09-13T11:06:00Z</cp:lastPrinted>
  <dcterms:created xsi:type="dcterms:W3CDTF">2015-08-26T05:07:00Z</dcterms:created>
  <dcterms:modified xsi:type="dcterms:W3CDTF">2017-09-22T05:28:00Z</dcterms:modified>
</cp:coreProperties>
</file>